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CAE" w:rsidRDefault="004C45DA" w:rsidP="008B3CAE">
      <w:pPr>
        <w:pStyle w:val="Header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99.75pt;margin-top:26.9pt;width:305.2pt;height:22.05pt;z-index:251657728;mso-position-horizontal-relative:text;mso-position-vertical-relative:text" fillcolor="black">
            <v:shadow color="#868686"/>
            <v:textpath style="font-family:&quot;Arial&quot;;font-size:24pt;v-text-kern:t" trim="t" fitpath="t" string="Област Стара Загора"/>
          </v:shape>
        </w:pict>
      </w:r>
      <w:r w:rsidR="008B3CAE">
        <w:rPr>
          <w:rFonts w:ascii="Arial" w:hAnsi="Arial" w:cs="Arial"/>
          <w:noProof/>
          <w:sz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5ACFBE" wp14:editId="54E071DB">
                <wp:simplePos x="0" y="0"/>
                <wp:positionH relativeFrom="column">
                  <wp:posOffset>962025</wp:posOffset>
                </wp:positionH>
                <wp:positionV relativeFrom="paragraph">
                  <wp:posOffset>742950</wp:posOffset>
                </wp:positionV>
                <wp:extent cx="4429760" cy="0"/>
                <wp:effectExtent l="0" t="19050" r="889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97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75pt,58.5pt" to="424.55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" strokeweight="3pt">
                <v:stroke linestyle="thinThin"/>
              </v:line>
            </w:pict>
          </mc:Fallback>
        </mc:AlternateContent>
      </w:r>
      <w:r>
        <w:rPr>
          <w:rFonts w:ascii="Arial" w:hAnsi="Arial" w:cs="Arial"/>
          <w:noProof/>
          <w:sz w:val="20"/>
        </w:rPr>
        <w:pict>
          <v:shape id="_x0000_s1027" type="#_x0000_t136" style="position:absolute;left:0;text-align:left;margin-left:87.85pt;margin-top:-6.55pt;width:343.35pt;height:33.45pt;z-index:251658752;mso-position-horizontal-relative:text;mso-position-vertical-relative:text" fillcolor="black">
            <v:shadow color="#868686"/>
            <v:textpath style="font-family:&quot;OldCyr&quot;;font-weight:bold;v-text-kern:t" trim="t" fitpath="t" string="Община Гълъбово"/>
          </v:shape>
        </w:pict>
      </w:r>
      <w:r w:rsidR="008B3CAE">
        <w:rPr>
          <w:rFonts w:ascii="Arial" w:hAnsi="Arial" w:cs="Arial"/>
          <w:noProof/>
          <w:lang w:val="bg-BG" w:eastAsia="bg-BG"/>
        </w:rPr>
        <w:drawing>
          <wp:inline distT="0" distB="0" distL="0" distR="0" wp14:anchorId="130AA61B" wp14:editId="1A930AF7">
            <wp:extent cx="552450" cy="809625"/>
            <wp:effectExtent l="0" t="0" r="0" b="9525"/>
            <wp:docPr id="2" name="Picture 2" descr="galabov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abovo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3CAE">
        <w:rPr>
          <w:rFonts w:ascii="Arial" w:hAnsi="Arial" w:cs="Arial"/>
          <w:lang w:val="bg-BG"/>
        </w:rPr>
        <w:t xml:space="preserve"> </w:t>
      </w:r>
    </w:p>
    <w:p w:rsidR="008B3CAE" w:rsidRDefault="008B3CAE">
      <w:pPr>
        <w:rPr>
          <w:rFonts w:ascii="Times New Roman" w:hAnsi="Times New Roman" w:cs="Times New Roman"/>
          <w:b/>
          <w:sz w:val="28"/>
          <w:szCs w:val="28"/>
        </w:rPr>
      </w:pPr>
    </w:p>
    <w:p w:rsidR="008B3CAE" w:rsidRDefault="008B3CAE" w:rsidP="008B3CAE">
      <w:pPr>
        <w:rPr>
          <w:rFonts w:ascii="Times New Roman" w:hAnsi="Times New Roman" w:cs="Times New Roman"/>
          <w:b/>
          <w:sz w:val="28"/>
          <w:szCs w:val="28"/>
        </w:rPr>
      </w:pPr>
      <w:r w:rsidRPr="00BD2270">
        <w:rPr>
          <w:rFonts w:ascii="Times New Roman" w:hAnsi="Times New Roman" w:cs="Times New Roman"/>
          <w:b/>
          <w:sz w:val="28"/>
          <w:szCs w:val="28"/>
        </w:rPr>
        <w:t>НАЦИОНАЛЕН ФОЛКЛОРЕН ФЕСТИВАЛ „ЯНКО ПЕТРОВ“</w:t>
      </w:r>
    </w:p>
    <w:p w:rsidR="008B3CAE" w:rsidRPr="00BD2270" w:rsidRDefault="008B3CAE" w:rsidP="008B3C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ГЪЛЪБОВО</w:t>
      </w:r>
    </w:p>
    <w:p w:rsidR="008B3CAE" w:rsidRDefault="008B3CAE">
      <w:pPr>
        <w:rPr>
          <w:rFonts w:ascii="Times New Roman" w:hAnsi="Times New Roman" w:cs="Times New Roman"/>
          <w:b/>
          <w:sz w:val="28"/>
          <w:szCs w:val="28"/>
        </w:rPr>
      </w:pPr>
    </w:p>
    <w:p w:rsidR="00750152" w:rsidRPr="00993B47" w:rsidRDefault="00750152">
      <w:pPr>
        <w:rPr>
          <w:rFonts w:ascii="Times New Roman" w:hAnsi="Times New Roman" w:cs="Times New Roman"/>
          <w:b/>
          <w:sz w:val="32"/>
          <w:szCs w:val="32"/>
        </w:rPr>
      </w:pPr>
      <w:r w:rsidRPr="00993B47">
        <w:rPr>
          <w:rFonts w:ascii="Times New Roman" w:hAnsi="Times New Roman" w:cs="Times New Roman"/>
          <w:b/>
          <w:sz w:val="32"/>
          <w:szCs w:val="32"/>
        </w:rPr>
        <w:t>С</w:t>
      </w:r>
      <w:r w:rsidR="00993B4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93B47">
        <w:rPr>
          <w:rFonts w:ascii="Times New Roman" w:hAnsi="Times New Roman" w:cs="Times New Roman"/>
          <w:b/>
          <w:sz w:val="32"/>
          <w:szCs w:val="32"/>
        </w:rPr>
        <w:t>Т</w:t>
      </w:r>
      <w:r w:rsidR="00993B4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93B47">
        <w:rPr>
          <w:rFonts w:ascii="Times New Roman" w:hAnsi="Times New Roman" w:cs="Times New Roman"/>
          <w:b/>
          <w:sz w:val="32"/>
          <w:szCs w:val="32"/>
        </w:rPr>
        <w:t>А</w:t>
      </w:r>
      <w:r w:rsidR="00993B4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93B47">
        <w:rPr>
          <w:rFonts w:ascii="Times New Roman" w:hAnsi="Times New Roman" w:cs="Times New Roman"/>
          <w:b/>
          <w:sz w:val="32"/>
          <w:szCs w:val="32"/>
        </w:rPr>
        <w:t>Т</w:t>
      </w:r>
      <w:r w:rsidR="00993B4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93B47">
        <w:rPr>
          <w:rFonts w:ascii="Times New Roman" w:hAnsi="Times New Roman" w:cs="Times New Roman"/>
          <w:b/>
          <w:sz w:val="32"/>
          <w:szCs w:val="32"/>
        </w:rPr>
        <w:t>У</w:t>
      </w:r>
      <w:r w:rsidR="00993B4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93B47">
        <w:rPr>
          <w:rFonts w:ascii="Times New Roman" w:hAnsi="Times New Roman" w:cs="Times New Roman"/>
          <w:b/>
          <w:sz w:val="32"/>
          <w:szCs w:val="32"/>
        </w:rPr>
        <w:t>Т</w:t>
      </w:r>
    </w:p>
    <w:p w:rsidR="00750152" w:rsidRPr="00993B47" w:rsidRDefault="00750152">
      <w:pPr>
        <w:rPr>
          <w:rFonts w:ascii="Times New Roman" w:hAnsi="Times New Roman" w:cs="Times New Roman"/>
          <w:sz w:val="24"/>
          <w:szCs w:val="24"/>
        </w:rPr>
      </w:pPr>
    </w:p>
    <w:p w:rsidR="00750152" w:rsidRPr="002B1862" w:rsidRDefault="00750152" w:rsidP="00750152">
      <w:pPr>
        <w:pStyle w:val="Title"/>
        <w:ind w:firstLine="446"/>
        <w:jc w:val="both"/>
        <w:rPr>
          <w:b w:val="0"/>
          <w:bCs w:val="0"/>
          <w:iCs/>
          <w:sz w:val="24"/>
          <w14:ligatures w14:val="none"/>
        </w:rPr>
      </w:pPr>
      <w:r w:rsidRPr="002B1862">
        <w:rPr>
          <w:iCs/>
          <w:sz w:val="24"/>
          <w14:ligatures w14:val="none"/>
        </w:rPr>
        <w:t xml:space="preserve">Националният фолклорен фестивал “Янко Петров” – Гълъбово </w:t>
      </w:r>
      <w:r w:rsidRPr="002B1862">
        <w:rPr>
          <w:b w:val="0"/>
          <w:bCs w:val="0"/>
          <w:iCs/>
          <w:sz w:val="24"/>
          <w14:ligatures w14:val="none"/>
        </w:rPr>
        <w:t>се организира от Община Гълъбово.</w:t>
      </w:r>
    </w:p>
    <w:p w:rsidR="00750152" w:rsidRDefault="00750152" w:rsidP="00750152">
      <w:pPr>
        <w:pStyle w:val="Title"/>
        <w:ind w:firstLine="446"/>
        <w:jc w:val="both"/>
        <w:rPr>
          <w:b w:val="0"/>
          <w:bCs w:val="0"/>
          <w:iCs/>
          <w:sz w:val="24"/>
          <w14:ligatures w14:val="none"/>
        </w:rPr>
      </w:pPr>
      <w:r w:rsidRPr="002B1862">
        <w:rPr>
          <w:b w:val="0"/>
          <w:bCs w:val="0"/>
          <w:iCs/>
          <w:sz w:val="24"/>
          <w14:ligatures w14:val="none"/>
        </w:rPr>
        <w:t>Целта на фестивала е проучване, съхраняване и утвърждаване на българския фолклор, откриване на млади таланти и приемственост между отделните поколения изпълнители.</w:t>
      </w:r>
    </w:p>
    <w:p w:rsidR="002B1862" w:rsidRPr="002667F8" w:rsidRDefault="002B1862" w:rsidP="002B1862">
      <w:pPr>
        <w:pStyle w:val="Heading4"/>
        <w:widowControl w:val="0"/>
        <w:ind w:firstLine="426"/>
        <w:rPr>
          <w:rFonts w:ascii="Times New Roman" w:hAnsi="Times New Roman" w:cs="Times New Roman"/>
          <w:b w:val="0"/>
          <w:sz w:val="24"/>
          <w:szCs w:val="24"/>
          <w14:ligatures w14:val="none"/>
        </w:rPr>
      </w:pPr>
    </w:p>
    <w:p w:rsidR="00750152" w:rsidRDefault="00B97D05" w:rsidP="002B1862">
      <w:pPr>
        <w:pStyle w:val="Heading4"/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А. </w:t>
      </w:r>
      <w:r w:rsidR="001A21A0">
        <w:rPr>
          <w:rFonts w:ascii="Times New Roman" w:hAnsi="Times New Roman" w:cs="Times New Roman"/>
          <w:sz w:val="24"/>
          <w:szCs w:val="24"/>
          <w14:ligatures w14:val="none"/>
        </w:rPr>
        <w:t>РЕГЛАМЕНТ ЗА УЧАСТИЕ</w:t>
      </w:r>
    </w:p>
    <w:p w:rsidR="00096E16" w:rsidRDefault="00096E16" w:rsidP="002B1862">
      <w:pPr>
        <w:pStyle w:val="Heading4"/>
        <w:widowControl w:val="0"/>
        <w:ind w:firstLine="426"/>
        <w:jc w:val="both"/>
        <w:rPr>
          <w:rFonts w:ascii="Times New Roman" w:hAnsi="Times New Roman" w:cs="Times New Roman"/>
          <w:b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 w:val="0"/>
          <w:sz w:val="24"/>
          <w:szCs w:val="24"/>
          <w14:ligatures w14:val="none"/>
        </w:rPr>
        <w:t>І. ГЪДУЛАРИ – самодейци и професионалисти</w:t>
      </w:r>
    </w:p>
    <w:p w:rsidR="001A21A0" w:rsidRPr="00096E16" w:rsidRDefault="001A21A0" w:rsidP="002B1862">
      <w:pPr>
        <w:pStyle w:val="Heading4"/>
        <w:widowControl w:val="0"/>
        <w:ind w:firstLine="426"/>
        <w:jc w:val="both"/>
        <w:rPr>
          <w:rFonts w:ascii="Times New Roman" w:hAnsi="Times New Roman" w:cs="Times New Roman"/>
          <w:b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 w:val="0"/>
          <w:sz w:val="24"/>
          <w:szCs w:val="24"/>
          <w14:ligatures w14:val="none"/>
        </w:rPr>
        <w:t>1. В конкурса могат да участват гъдулари – индивидуални и</w:t>
      </w:r>
      <w:r w:rsidR="000B67AE">
        <w:rPr>
          <w:rFonts w:ascii="Times New Roman" w:hAnsi="Times New Roman" w:cs="Times New Roman"/>
          <w:b w:val="0"/>
          <w:sz w:val="24"/>
          <w:szCs w:val="24"/>
          <w14:ligatures w14:val="none"/>
        </w:rPr>
        <w:t>з</w:t>
      </w:r>
      <w:r>
        <w:rPr>
          <w:rFonts w:ascii="Times New Roman" w:hAnsi="Times New Roman" w:cs="Times New Roman"/>
          <w:b w:val="0"/>
          <w:sz w:val="24"/>
          <w:szCs w:val="24"/>
          <w14:ligatures w14:val="none"/>
        </w:rPr>
        <w:t>пълнители – до 3 минути (бавна и бъ</w:t>
      </w:r>
      <w:r w:rsidR="000B67AE">
        <w:rPr>
          <w:rFonts w:ascii="Times New Roman" w:hAnsi="Times New Roman" w:cs="Times New Roman"/>
          <w:b w:val="0"/>
          <w:sz w:val="24"/>
          <w:szCs w:val="24"/>
          <w14:ligatures w14:val="none"/>
        </w:rPr>
        <w:t>р</w:t>
      </w:r>
      <w:r>
        <w:rPr>
          <w:rFonts w:ascii="Times New Roman" w:hAnsi="Times New Roman" w:cs="Times New Roman"/>
          <w:b w:val="0"/>
          <w:sz w:val="24"/>
          <w:szCs w:val="24"/>
          <w14:ligatures w14:val="none"/>
        </w:rPr>
        <w:t>за мелодия), дуа, триа и гъдуларски състави до 6 минути.</w:t>
      </w:r>
    </w:p>
    <w:p w:rsidR="00750152" w:rsidRPr="002B1862" w:rsidRDefault="00750152" w:rsidP="002B1862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 w:rsidRPr="002B1862">
        <w:rPr>
          <w:b w:val="0"/>
          <w:bCs w:val="0"/>
          <w:sz w:val="24"/>
          <w14:ligatures w14:val="none"/>
        </w:rPr>
        <w:t xml:space="preserve">2. Участниците в конкурсната програма са разпределени </w:t>
      </w:r>
      <w:r w:rsidR="005332C8" w:rsidRPr="002B1862">
        <w:rPr>
          <w:b w:val="0"/>
          <w:bCs w:val="0"/>
          <w:sz w:val="24"/>
          <w14:ligatures w14:val="none"/>
        </w:rPr>
        <w:t>по</w:t>
      </w:r>
      <w:r w:rsidRPr="002B1862">
        <w:rPr>
          <w:b w:val="0"/>
          <w:bCs w:val="0"/>
          <w:sz w:val="24"/>
          <w14:ligatures w14:val="none"/>
        </w:rPr>
        <w:t xml:space="preserve"> възрастови групи</w:t>
      </w:r>
    </w:p>
    <w:p w:rsidR="005332C8" w:rsidRPr="002B1862" w:rsidRDefault="002B1862" w:rsidP="002B1862">
      <w:pPr>
        <w:widowControl w:val="0"/>
        <w:tabs>
          <w:tab w:val="left" w:pos="567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B1862">
        <w:rPr>
          <w:rFonts w:ascii="Times New Roman" w:hAnsi="Times New Roman" w:cs="Times New Roman"/>
          <w:bCs/>
          <w:sz w:val="24"/>
          <w:szCs w:val="24"/>
        </w:rPr>
        <w:t xml:space="preserve">2.1. </w:t>
      </w:r>
      <w:r w:rsidR="005332C8" w:rsidRPr="002B1862">
        <w:rPr>
          <w:rFonts w:ascii="Times New Roman" w:hAnsi="Times New Roman" w:cs="Times New Roman"/>
          <w:bCs/>
          <w:sz w:val="24"/>
          <w:szCs w:val="24"/>
        </w:rPr>
        <w:t xml:space="preserve">Гъдулари </w:t>
      </w:r>
      <w:r w:rsidR="003C1100">
        <w:rPr>
          <w:rFonts w:ascii="Times New Roman" w:hAnsi="Times New Roman" w:cs="Times New Roman"/>
          <w:bCs/>
          <w:sz w:val="24"/>
          <w:szCs w:val="24"/>
        </w:rPr>
        <w:t>–</w:t>
      </w:r>
      <w:r w:rsidR="005332C8" w:rsidRPr="002B1862">
        <w:rPr>
          <w:rFonts w:ascii="Times New Roman" w:hAnsi="Times New Roman" w:cs="Times New Roman"/>
          <w:bCs/>
          <w:sz w:val="24"/>
          <w:szCs w:val="24"/>
        </w:rPr>
        <w:t xml:space="preserve"> самодейци </w:t>
      </w:r>
      <w:r w:rsidR="005332C8" w:rsidRPr="002B1862">
        <w:rPr>
          <w:rFonts w:ascii="Times New Roman" w:hAnsi="Times New Roman" w:cs="Times New Roman"/>
          <w:bCs/>
          <w:sz w:val="24"/>
          <w:szCs w:val="24"/>
        </w:rPr>
        <w:tab/>
      </w:r>
    </w:p>
    <w:p w:rsidR="005332C8" w:rsidRPr="002B1862" w:rsidRDefault="002B1862" w:rsidP="002B1862">
      <w:pPr>
        <w:widowControl w:val="0"/>
        <w:tabs>
          <w:tab w:val="left" w:pos="482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2C8" w:rsidRPr="002B1862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5332C8" w:rsidRPr="002B1862">
        <w:rPr>
          <w:rFonts w:ascii="Times New Roman" w:hAnsi="Times New Roman" w:cs="Times New Roman"/>
          <w:sz w:val="24"/>
          <w:szCs w:val="24"/>
        </w:rPr>
        <w:t>група – до 14 г.</w:t>
      </w:r>
      <w:r w:rsidR="005332C8" w:rsidRPr="002B18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667F8" w:rsidRDefault="002B1862" w:rsidP="002B1862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2C8" w:rsidRPr="002B186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32C8" w:rsidRPr="002B1862">
        <w:rPr>
          <w:rFonts w:ascii="Times New Roman" w:hAnsi="Times New Roman" w:cs="Times New Roman"/>
          <w:sz w:val="24"/>
          <w:szCs w:val="24"/>
        </w:rPr>
        <w:t xml:space="preserve"> група – от 15 до 20 г. </w:t>
      </w:r>
    </w:p>
    <w:p w:rsidR="005332C8" w:rsidRPr="002B1862" w:rsidRDefault="002B1862" w:rsidP="002B1862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2C8" w:rsidRPr="002B1862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5332C8" w:rsidRPr="002B1862">
        <w:rPr>
          <w:rFonts w:ascii="Times New Roman" w:hAnsi="Times New Roman" w:cs="Times New Roman"/>
          <w:sz w:val="24"/>
          <w:szCs w:val="24"/>
          <w:lang w:val="ru-RU"/>
        </w:rPr>
        <w:t xml:space="preserve"> група – </w:t>
      </w:r>
      <w:r w:rsidR="005332C8" w:rsidRPr="002B1862">
        <w:rPr>
          <w:rFonts w:ascii="Times New Roman" w:hAnsi="Times New Roman" w:cs="Times New Roman"/>
          <w:sz w:val="24"/>
          <w:szCs w:val="24"/>
        </w:rPr>
        <w:t>над 20 г.</w:t>
      </w:r>
      <w:r w:rsidR="005332C8" w:rsidRPr="002B1862">
        <w:rPr>
          <w:rFonts w:ascii="Times New Roman" w:hAnsi="Times New Roman" w:cs="Times New Roman"/>
          <w:sz w:val="24"/>
          <w:szCs w:val="24"/>
        </w:rPr>
        <w:tab/>
      </w:r>
    </w:p>
    <w:p w:rsidR="005332C8" w:rsidRPr="002B1862" w:rsidRDefault="002B1862" w:rsidP="002B1862">
      <w:pPr>
        <w:widowControl w:val="0"/>
        <w:tabs>
          <w:tab w:val="left" w:pos="482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2C8" w:rsidRPr="002B1862">
        <w:rPr>
          <w:rFonts w:ascii="Times New Roman" w:hAnsi="Times New Roman" w:cs="Times New Roman"/>
          <w:sz w:val="24"/>
          <w:szCs w:val="24"/>
        </w:rPr>
        <w:t xml:space="preserve">дуа, триа и гъдуларски състави </w:t>
      </w:r>
    </w:p>
    <w:p w:rsidR="005332C8" w:rsidRDefault="002B1862" w:rsidP="002B1862">
      <w:pPr>
        <w:widowControl w:val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 </w:t>
      </w:r>
      <w:r w:rsidRPr="002B1862">
        <w:rPr>
          <w:rFonts w:ascii="Times New Roman" w:hAnsi="Times New Roman" w:cs="Times New Roman"/>
          <w:bCs/>
          <w:sz w:val="24"/>
          <w:szCs w:val="24"/>
        </w:rPr>
        <w:t xml:space="preserve">Гъдулари </w:t>
      </w:r>
      <w:r w:rsidR="002667F8">
        <w:rPr>
          <w:rFonts w:ascii="Times New Roman" w:hAnsi="Times New Roman" w:cs="Times New Roman"/>
          <w:bCs/>
          <w:sz w:val="24"/>
          <w:szCs w:val="24"/>
        </w:rPr>
        <w:t>–</w:t>
      </w:r>
      <w:r w:rsidRPr="002B1862">
        <w:rPr>
          <w:rFonts w:ascii="Times New Roman" w:hAnsi="Times New Roman" w:cs="Times New Roman"/>
          <w:bCs/>
          <w:sz w:val="24"/>
          <w:szCs w:val="24"/>
        </w:rPr>
        <w:t xml:space="preserve"> професионалисти </w:t>
      </w:r>
    </w:p>
    <w:p w:rsidR="002B1862" w:rsidRDefault="002667F8" w:rsidP="002B1862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B1862" w:rsidRPr="002B1862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2B1862" w:rsidRPr="002B1862">
        <w:rPr>
          <w:rFonts w:ascii="Times New Roman" w:hAnsi="Times New Roman" w:cs="Times New Roman"/>
          <w:sz w:val="24"/>
          <w:szCs w:val="24"/>
        </w:rPr>
        <w:t>група – от 13 до 18 г.</w:t>
      </w:r>
    </w:p>
    <w:p w:rsidR="002B1862" w:rsidRDefault="002667F8" w:rsidP="002B1862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B1862" w:rsidRPr="002B186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B1862" w:rsidRPr="002B1862">
        <w:rPr>
          <w:rFonts w:ascii="Times New Roman" w:hAnsi="Times New Roman" w:cs="Times New Roman"/>
          <w:sz w:val="24"/>
          <w:szCs w:val="24"/>
        </w:rPr>
        <w:t xml:space="preserve"> група – над 18 г.</w:t>
      </w:r>
    </w:p>
    <w:p w:rsidR="002B1862" w:rsidRPr="002B1862" w:rsidRDefault="002667F8" w:rsidP="002B1862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B1862" w:rsidRPr="002B1862">
        <w:rPr>
          <w:rFonts w:ascii="Times New Roman" w:hAnsi="Times New Roman" w:cs="Times New Roman"/>
          <w:sz w:val="24"/>
          <w:szCs w:val="24"/>
        </w:rPr>
        <w:t>дуа, триа и гъдуларски състави</w:t>
      </w:r>
    </w:p>
    <w:p w:rsidR="005332C8" w:rsidRPr="002667F8" w:rsidRDefault="002667F8" w:rsidP="005332C8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67F8">
        <w:rPr>
          <w:rFonts w:ascii="Times New Roman" w:hAnsi="Times New Roman" w:cs="Times New Roman"/>
          <w:sz w:val="24"/>
          <w:szCs w:val="24"/>
        </w:rPr>
        <w:t xml:space="preserve">ІІ. </w:t>
      </w:r>
      <w:r w:rsidR="005332C8" w:rsidRPr="002667F8">
        <w:rPr>
          <w:rFonts w:ascii="Times New Roman" w:hAnsi="Times New Roman" w:cs="Times New Roman"/>
          <w:sz w:val="24"/>
          <w:szCs w:val="24"/>
        </w:rPr>
        <w:t>БЪЛГАРСКА ХОРЕОГРАФИЯ</w:t>
      </w:r>
      <w:r w:rsidR="005332C8" w:rsidRPr="002667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2C8" w:rsidRPr="002667F8">
        <w:rPr>
          <w:rFonts w:ascii="Times New Roman" w:hAnsi="Times New Roman" w:cs="Times New Roman"/>
          <w:sz w:val="24"/>
          <w:szCs w:val="24"/>
        </w:rPr>
        <w:t>- Танцови състави, ансамбли за автентичен и обработен фолклор и клубове.</w:t>
      </w:r>
    </w:p>
    <w:p w:rsidR="005332C8" w:rsidRPr="002667F8" w:rsidRDefault="005332C8" w:rsidP="005332C8">
      <w:pPr>
        <w:widowControl w:val="0"/>
        <w:tabs>
          <w:tab w:val="left" w:pos="269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67F8">
        <w:rPr>
          <w:rFonts w:ascii="Times New Roman" w:hAnsi="Times New Roman" w:cs="Times New Roman"/>
          <w:sz w:val="24"/>
          <w:szCs w:val="24"/>
        </w:rPr>
        <w:t>1. Танцовите състави представят програма до 15 мин</w:t>
      </w:r>
      <w:r w:rsidR="003C1100">
        <w:rPr>
          <w:rFonts w:ascii="Times New Roman" w:hAnsi="Times New Roman" w:cs="Times New Roman"/>
          <w:sz w:val="24"/>
          <w:szCs w:val="24"/>
        </w:rPr>
        <w:t>ути</w:t>
      </w:r>
      <w:r w:rsidRPr="002667F8">
        <w:rPr>
          <w:rFonts w:ascii="Times New Roman" w:hAnsi="Times New Roman" w:cs="Times New Roman"/>
          <w:sz w:val="24"/>
          <w:szCs w:val="24"/>
        </w:rPr>
        <w:t>, ансамблите</w:t>
      </w:r>
      <w:r w:rsidRPr="002667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667F8">
        <w:rPr>
          <w:rFonts w:ascii="Times New Roman" w:hAnsi="Times New Roman" w:cs="Times New Roman"/>
          <w:sz w:val="24"/>
          <w:szCs w:val="24"/>
        </w:rPr>
        <w:t>– до 20 мин</w:t>
      </w:r>
      <w:r w:rsidR="001A21A0">
        <w:rPr>
          <w:rFonts w:ascii="Times New Roman" w:hAnsi="Times New Roman" w:cs="Times New Roman"/>
          <w:sz w:val="24"/>
          <w:szCs w:val="24"/>
        </w:rPr>
        <w:t>у</w:t>
      </w:r>
      <w:r w:rsidR="003C1100">
        <w:rPr>
          <w:rFonts w:ascii="Times New Roman" w:hAnsi="Times New Roman" w:cs="Times New Roman"/>
          <w:sz w:val="24"/>
          <w:szCs w:val="24"/>
        </w:rPr>
        <w:t>т</w:t>
      </w:r>
      <w:r w:rsidR="001A21A0">
        <w:rPr>
          <w:rFonts w:ascii="Times New Roman" w:hAnsi="Times New Roman" w:cs="Times New Roman"/>
          <w:sz w:val="24"/>
          <w:szCs w:val="24"/>
        </w:rPr>
        <w:t>и</w:t>
      </w:r>
      <w:r w:rsidRPr="002667F8">
        <w:rPr>
          <w:rFonts w:ascii="Times New Roman" w:hAnsi="Times New Roman" w:cs="Times New Roman"/>
          <w:sz w:val="24"/>
          <w:szCs w:val="24"/>
        </w:rPr>
        <w:t>, а клубовете 2 хора по избор до 6 мин</w:t>
      </w:r>
      <w:r w:rsidR="001A21A0">
        <w:rPr>
          <w:rFonts w:ascii="Times New Roman" w:hAnsi="Times New Roman" w:cs="Times New Roman"/>
          <w:sz w:val="24"/>
          <w:szCs w:val="24"/>
        </w:rPr>
        <w:t>у</w:t>
      </w:r>
      <w:r w:rsidR="003C1100">
        <w:rPr>
          <w:rFonts w:ascii="Times New Roman" w:hAnsi="Times New Roman" w:cs="Times New Roman"/>
          <w:sz w:val="24"/>
          <w:szCs w:val="24"/>
        </w:rPr>
        <w:t>т</w:t>
      </w:r>
      <w:r w:rsidR="001A21A0">
        <w:rPr>
          <w:rFonts w:ascii="Times New Roman" w:hAnsi="Times New Roman" w:cs="Times New Roman"/>
          <w:sz w:val="24"/>
          <w:szCs w:val="24"/>
        </w:rPr>
        <w:t>и</w:t>
      </w:r>
      <w:r w:rsidRPr="002667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32C8" w:rsidRPr="002667F8" w:rsidRDefault="005332C8" w:rsidP="005332C8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 w:rsidRPr="002667F8">
        <w:rPr>
          <w:b w:val="0"/>
          <w:bCs w:val="0"/>
          <w:sz w:val="24"/>
          <w14:ligatures w14:val="none"/>
        </w:rPr>
        <w:t>2. Участниците в конкурсната програма са разпределени по възрастови групи, а клубовете на малки –</w:t>
      </w:r>
      <w:r w:rsidR="002667F8">
        <w:rPr>
          <w:b w:val="0"/>
          <w:bCs w:val="0"/>
          <w:sz w:val="24"/>
          <w14:ligatures w14:val="none"/>
        </w:rPr>
        <w:t xml:space="preserve"> </w:t>
      </w:r>
      <w:r w:rsidRPr="002667F8">
        <w:rPr>
          <w:b w:val="0"/>
          <w:bCs w:val="0"/>
          <w:sz w:val="24"/>
          <w14:ligatures w14:val="none"/>
        </w:rPr>
        <w:t>до 20 човека и големи групи над 20 човека.</w:t>
      </w:r>
    </w:p>
    <w:p w:rsidR="005332C8" w:rsidRDefault="002667F8" w:rsidP="005332C8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>
        <w:rPr>
          <w:b w:val="0"/>
          <w:bCs w:val="0"/>
          <w:sz w:val="24"/>
          <w14:ligatures w14:val="none"/>
        </w:rPr>
        <w:t>2.1. Танцови състави</w:t>
      </w:r>
    </w:p>
    <w:p w:rsidR="002667F8" w:rsidRDefault="002667F8" w:rsidP="005332C8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>
        <w:rPr>
          <w:b w:val="0"/>
          <w:bCs w:val="0"/>
          <w:sz w:val="24"/>
          <w14:ligatures w14:val="none"/>
        </w:rPr>
        <w:t>- І група – до 12 г.</w:t>
      </w:r>
    </w:p>
    <w:p w:rsidR="002667F8" w:rsidRDefault="002667F8" w:rsidP="005332C8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>
        <w:rPr>
          <w:b w:val="0"/>
          <w:bCs w:val="0"/>
          <w:sz w:val="24"/>
          <w14:ligatures w14:val="none"/>
        </w:rPr>
        <w:t>- ІІ група – от 13 до 18 г.</w:t>
      </w:r>
    </w:p>
    <w:p w:rsidR="002667F8" w:rsidRDefault="002667F8" w:rsidP="005332C8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>
        <w:rPr>
          <w:b w:val="0"/>
          <w:bCs w:val="0"/>
          <w:sz w:val="24"/>
          <w14:ligatures w14:val="none"/>
        </w:rPr>
        <w:t>- ІІІ група – над 18 г.</w:t>
      </w:r>
    </w:p>
    <w:p w:rsidR="002667F8" w:rsidRDefault="002667F8" w:rsidP="005332C8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>
        <w:rPr>
          <w:b w:val="0"/>
          <w:bCs w:val="0"/>
          <w:sz w:val="24"/>
          <w14:ligatures w14:val="none"/>
        </w:rPr>
        <w:t>2.2. Танцови клубове</w:t>
      </w:r>
    </w:p>
    <w:p w:rsidR="002667F8" w:rsidRDefault="002667F8" w:rsidP="005332C8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>
        <w:rPr>
          <w:b w:val="0"/>
          <w:bCs w:val="0"/>
          <w:sz w:val="24"/>
          <w14:ligatures w14:val="none"/>
        </w:rPr>
        <w:t>- І група – до 20 човика</w:t>
      </w:r>
    </w:p>
    <w:p w:rsidR="002667F8" w:rsidRDefault="002667F8" w:rsidP="005332C8">
      <w:pPr>
        <w:pStyle w:val="BodyTextIndent3"/>
        <w:ind w:firstLine="426"/>
        <w:rPr>
          <w:b w:val="0"/>
          <w:bCs w:val="0"/>
          <w:sz w:val="24"/>
          <w14:ligatures w14:val="none"/>
        </w:rPr>
      </w:pPr>
      <w:r>
        <w:rPr>
          <w:b w:val="0"/>
          <w:bCs w:val="0"/>
          <w:sz w:val="24"/>
          <w14:ligatures w14:val="none"/>
        </w:rPr>
        <w:t>- ІІ група – над 20 човека</w:t>
      </w:r>
    </w:p>
    <w:p w:rsidR="005332C8" w:rsidRPr="00352A24" w:rsidRDefault="00352A24" w:rsidP="00352A2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2.3. </w:t>
      </w:r>
      <w:r w:rsidR="005332C8" w:rsidRPr="00352A24">
        <w:rPr>
          <w:rFonts w:ascii="Times New Roman" w:hAnsi="Times New Roman" w:cs="Times New Roman"/>
          <w:bCs/>
          <w:iCs/>
          <w:sz w:val="24"/>
          <w:szCs w:val="24"/>
        </w:rPr>
        <w:t>Ансамбли</w:t>
      </w:r>
    </w:p>
    <w:p w:rsidR="005332C8" w:rsidRPr="00352A24" w:rsidRDefault="00352A24" w:rsidP="00352A2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2C8" w:rsidRPr="00352A24">
        <w:rPr>
          <w:rFonts w:ascii="Times New Roman" w:hAnsi="Times New Roman" w:cs="Times New Roman"/>
          <w:sz w:val="24"/>
          <w:szCs w:val="24"/>
        </w:rPr>
        <w:t xml:space="preserve">І група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332C8" w:rsidRPr="00352A24">
        <w:rPr>
          <w:rFonts w:ascii="Times New Roman" w:hAnsi="Times New Roman" w:cs="Times New Roman"/>
          <w:sz w:val="24"/>
          <w:szCs w:val="24"/>
        </w:rPr>
        <w:t xml:space="preserve"> детски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2C8" w:rsidRPr="00352A24" w:rsidRDefault="00352A24" w:rsidP="00352A2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2C8" w:rsidRPr="00352A24">
        <w:rPr>
          <w:rFonts w:ascii="Times New Roman" w:hAnsi="Times New Roman" w:cs="Times New Roman"/>
          <w:sz w:val="24"/>
          <w:szCs w:val="24"/>
        </w:rPr>
        <w:t>ІІ група – младежки</w:t>
      </w:r>
    </w:p>
    <w:p w:rsidR="005332C8" w:rsidRPr="00352A24" w:rsidRDefault="00352A24" w:rsidP="00352A24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32C8" w:rsidRPr="00352A2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5332C8" w:rsidRPr="00352A24">
        <w:rPr>
          <w:rFonts w:ascii="Times New Roman" w:hAnsi="Times New Roman" w:cs="Times New Roman"/>
          <w:sz w:val="24"/>
          <w:szCs w:val="24"/>
        </w:rPr>
        <w:t xml:space="preserve"> група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5332C8" w:rsidRPr="00352A24">
        <w:rPr>
          <w:rFonts w:ascii="Times New Roman" w:hAnsi="Times New Roman" w:cs="Times New Roman"/>
          <w:sz w:val="24"/>
          <w:szCs w:val="24"/>
        </w:rPr>
        <w:t>възрастни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0152" w:rsidRP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ІІІ. </w:t>
      </w:r>
      <w:r w:rsidR="005332C8" w:rsidRPr="001A21A0">
        <w:rPr>
          <w:rFonts w:ascii="Times New Roman" w:hAnsi="Times New Roman" w:cs="Times New Roman"/>
          <w:sz w:val="24"/>
          <w:szCs w:val="24"/>
        </w:rPr>
        <w:t>НАРОДНО ПЕЕНЕ</w:t>
      </w:r>
    </w:p>
    <w:p w:rsidR="005332C8" w:rsidRPr="001A21A0" w:rsidRDefault="005332C8" w:rsidP="001A21A0">
      <w:pPr>
        <w:widowControl w:val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2A24">
        <w:rPr>
          <w:rFonts w:ascii="Times New Roman" w:hAnsi="Times New Roman" w:cs="Times New Roman"/>
          <w:sz w:val="24"/>
          <w:szCs w:val="24"/>
        </w:rPr>
        <w:t xml:space="preserve">1. </w:t>
      </w:r>
      <w:r w:rsidRPr="001A21A0">
        <w:rPr>
          <w:rFonts w:ascii="Times New Roman" w:hAnsi="Times New Roman" w:cs="Times New Roman"/>
          <w:sz w:val="24"/>
          <w:szCs w:val="24"/>
        </w:rPr>
        <w:t xml:space="preserve">В конкурса участват </w:t>
      </w:r>
      <w:r w:rsidRPr="001A21A0">
        <w:rPr>
          <w:rFonts w:ascii="Times New Roman" w:hAnsi="Times New Roman" w:cs="Times New Roman"/>
          <w:bCs/>
          <w:sz w:val="24"/>
          <w:szCs w:val="24"/>
        </w:rPr>
        <w:t>самодейни</w:t>
      </w:r>
      <w:r w:rsidRPr="001A21A0">
        <w:rPr>
          <w:rFonts w:ascii="Times New Roman" w:hAnsi="Times New Roman" w:cs="Times New Roman"/>
          <w:sz w:val="24"/>
          <w:szCs w:val="24"/>
        </w:rPr>
        <w:t xml:space="preserve"> фолклорни </w:t>
      </w:r>
      <w:r w:rsidRPr="001A21A0">
        <w:rPr>
          <w:rFonts w:ascii="Times New Roman" w:hAnsi="Times New Roman" w:cs="Times New Roman"/>
          <w:bCs/>
          <w:sz w:val="24"/>
          <w:szCs w:val="24"/>
        </w:rPr>
        <w:t xml:space="preserve">групи за автентичен и обработен фолклор, индивидуални изпълнители и народни хорове </w:t>
      </w:r>
    </w:p>
    <w:p w:rsidR="005332C8" w:rsidRDefault="005332C8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21A0">
        <w:rPr>
          <w:rFonts w:ascii="Times New Roman" w:hAnsi="Times New Roman" w:cs="Times New Roman"/>
          <w:sz w:val="24"/>
          <w:szCs w:val="24"/>
        </w:rPr>
        <w:t xml:space="preserve">2. Участниците изпълняват по две песни </w:t>
      </w:r>
      <w:r w:rsidR="001A21A0">
        <w:rPr>
          <w:rFonts w:ascii="Times New Roman" w:hAnsi="Times New Roman" w:cs="Times New Roman"/>
          <w:sz w:val="24"/>
          <w:szCs w:val="24"/>
        </w:rPr>
        <w:t>с времетраене до 6 минути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Автентичен фолклор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 група – до 12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ІІ група – от 13 до 18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ІІІ група – над 19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Обработен фолклор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 група – до 12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ІІ група – от 13 до 18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ІІІ група – над 19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Индивидуални изпълнители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 група – до 12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ІІ група – от 13 до 18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ІІІ група – над 19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Народни хорове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 група – до 13 г.</w:t>
      </w:r>
    </w:p>
    <w:p w:rsid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ІІ група – от 13 до 18 г.</w:t>
      </w:r>
    </w:p>
    <w:p w:rsidR="001A21A0" w:rsidRPr="001A21A0" w:rsidRDefault="001A21A0" w:rsidP="001A21A0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ІІІ група – над 19 г.</w:t>
      </w:r>
    </w:p>
    <w:p w:rsidR="001A21A0" w:rsidRPr="00563004" w:rsidRDefault="001A21A0" w:rsidP="001A21A0">
      <w:pPr>
        <w:widowControl w:val="0"/>
        <w:ind w:firstLine="426"/>
        <w:jc w:val="left"/>
        <w:rPr>
          <w:rFonts w:ascii="Times New Roman" w:hAnsi="Times New Roman" w:cs="Times New Roman"/>
          <w:sz w:val="24"/>
          <w:szCs w:val="24"/>
        </w:rPr>
      </w:pPr>
    </w:p>
    <w:p w:rsidR="005332C8" w:rsidRPr="001A21A0" w:rsidRDefault="00B97D05" w:rsidP="001A21A0">
      <w:pPr>
        <w:widowControl w:val="0"/>
        <w:ind w:firstLine="426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Б. </w:t>
      </w:r>
      <w:r w:rsidR="00781411" w:rsidRPr="001A21A0">
        <w:rPr>
          <w:rFonts w:ascii="Times New Roman" w:hAnsi="Times New Roman" w:cs="Times New Roman"/>
          <w:b/>
          <w:sz w:val="24"/>
          <w:szCs w:val="24"/>
        </w:rPr>
        <w:t>НАГРАДИ</w:t>
      </w:r>
      <w:r w:rsidR="005332C8" w:rsidRPr="001A21A0">
        <w:rPr>
          <w:b/>
          <w:sz w:val="24"/>
          <w:szCs w:val="24"/>
        </w:rPr>
        <w:t> </w:t>
      </w:r>
    </w:p>
    <w:p w:rsidR="00781411" w:rsidRPr="001A21A0" w:rsidRDefault="00321C73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І</w:t>
      </w:r>
      <w:r w:rsidR="00781411" w:rsidRPr="001A21A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81411" w:rsidRPr="001A21A0">
        <w:rPr>
          <w:rFonts w:ascii="Times New Roman" w:hAnsi="Times New Roman" w:cs="Times New Roman"/>
          <w:bCs/>
          <w:caps/>
          <w:sz w:val="24"/>
          <w:szCs w:val="24"/>
        </w:rPr>
        <w:t>Награди в отделните категории:</w:t>
      </w:r>
    </w:p>
    <w:p w:rsidR="00781411" w:rsidRPr="001A21A0" w:rsidRDefault="003C1100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781411" w:rsidRPr="003C1100">
        <w:rPr>
          <w:rFonts w:ascii="Times New Roman" w:hAnsi="Times New Roman" w:cs="Times New Roman"/>
          <w:iCs/>
          <w:sz w:val="24"/>
          <w:szCs w:val="24"/>
        </w:rPr>
        <w:t>ай-добър гъдулар</w:t>
      </w:r>
      <w:r w:rsidR="004C45DA">
        <w:rPr>
          <w:rFonts w:ascii="Times New Roman" w:hAnsi="Times New Roman" w:cs="Times New Roman"/>
          <w:iCs/>
          <w:sz w:val="24"/>
          <w:szCs w:val="24"/>
        </w:rPr>
        <w:t xml:space="preserve"> - п</w:t>
      </w:r>
      <w:r w:rsidR="00781411" w:rsidRPr="001A21A0">
        <w:rPr>
          <w:rFonts w:ascii="Times New Roman" w:hAnsi="Times New Roman" w:cs="Times New Roman"/>
          <w:bCs/>
          <w:sz w:val="24"/>
          <w:szCs w:val="24"/>
        </w:rPr>
        <w:t>риз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“Янко Петров”, диплом и парична премия</w:t>
      </w:r>
      <w:r w:rsidR="007F799E" w:rsidRPr="001A21A0">
        <w:rPr>
          <w:rFonts w:ascii="Times New Roman" w:hAnsi="Times New Roman" w:cs="Times New Roman"/>
          <w:sz w:val="24"/>
          <w:szCs w:val="24"/>
        </w:rPr>
        <w:t xml:space="preserve"> в размер на 200 лв.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81411" w:rsidRPr="001A21A0" w:rsidRDefault="003C1100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Pr="003C1100">
        <w:rPr>
          <w:rFonts w:ascii="Times New Roman" w:hAnsi="Times New Roman" w:cs="Times New Roman"/>
          <w:iCs/>
          <w:sz w:val="24"/>
          <w:szCs w:val="24"/>
        </w:rPr>
        <w:t>Н</w:t>
      </w:r>
      <w:r w:rsidR="00781411" w:rsidRPr="003C1100">
        <w:rPr>
          <w:rFonts w:ascii="Times New Roman" w:hAnsi="Times New Roman" w:cs="Times New Roman"/>
          <w:iCs/>
          <w:sz w:val="24"/>
          <w:szCs w:val="24"/>
        </w:rPr>
        <w:t>ай-добър танцов колектив</w:t>
      </w:r>
      <w:r w:rsidR="004C45DA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="00781411" w:rsidRPr="001A21A0">
        <w:rPr>
          <w:rFonts w:ascii="Times New Roman" w:hAnsi="Times New Roman" w:cs="Times New Roman"/>
          <w:bCs/>
          <w:sz w:val="24"/>
          <w:szCs w:val="24"/>
        </w:rPr>
        <w:t>приз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„Янко Петров”, диплом и парична премия</w:t>
      </w:r>
      <w:r w:rsidR="007F799E" w:rsidRPr="001A21A0">
        <w:rPr>
          <w:rFonts w:ascii="Times New Roman" w:hAnsi="Times New Roman" w:cs="Times New Roman"/>
          <w:sz w:val="24"/>
          <w:szCs w:val="24"/>
        </w:rPr>
        <w:t xml:space="preserve"> в размер на 200 лв.</w:t>
      </w:r>
    </w:p>
    <w:p w:rsidR="00781411" w:rsidRPr="001A21A0" w:rsidRDefault="003C1100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</w:t>
      </w:r>
      <w:r w:rsidR="00781411" w:rsidRPr="003C1100">
        <w:rPr>
          <w:rFonts w:ascii="Times New Roman" w:hAnsi="Times New Roman" w:cs="Times New Roman"/>
          <w:iCs/>
          <w:sz w:val="24"/>
          <w:szCs w:val="24"/>
        </w:rPr>
        <w:t>ай-добра фолклорна група</w:t>
      </w:r>
      <w:r w:rsidR="004C45DA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="00781411" w:rsidRPr="001A21A0">
        <w:rPr>
          <w:rFonts w:ascii="Times New Roman" w:hAnsi="Times New Roman" w:cs="Times New Roman"/>
          <w:bCs/>
          <w:sz w:val="24"/>
          <w:szCs w:val="24"/>
        </w:rPr>
        <w:t>приз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„Янко Петров”, диплом и парична премия</w:t>
      </w:r>
      <w:r w:rsidR="007F799E" w:rsidRPr="001A21A0">
        <w:rPr>
          <w:rFonts w:ascii="Times New Roman" w:hAnsi="Times New Roman" w:cs="Times New Roman"/>
          <w:sz w:val="24"/>
          <w:szCs w:val="24"/>
        </w:rPr>
        <w:t xml:space="preserve"> в размер на 200 лв.</w:t>
      </w:r>
    </w:p>
    <w:p w:rsidR="00781411" w:rsidRPr="001A21A0" w:rsidRDefault="003C1100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C1100">
        <w:rPr>
          <w:rFonts w:ascii="Times New Roman" w:hAnsi="Times New Roman" w:cs="Times New Roman"/>
          <w:iCs/>
          <w:sz w:val="24"/>
          <w:szCs w:val="24"/>
        </w:rPr>
        <w:t xml:space="preserve">4. </w:t>
      </w:r>
      <w:r>
        <w:rPr>
          <w:rFonts w:ascii="Times New Roman" w:hAnsi="Times New Roman" w:cs="Times New Roman"/>
          <w:iCs/>
          <w:sz w:val="24"/>
          <w:szCs w:val="24"/>
        </w:rPr>
        <w:t>Н</w:t>
      </w:r>
      <w:r w:rsidR="00781411" w:rsidRPr="003C1100">
        <w:rPr>
          <w:rFonts w:ascii="Times New Roman" w:hAnsi="Times New Roman" w:cs="Times New Roman"/>
          <w:iCs/>
          <w:sz w:val="24"/>
          <w:szCs w:val="24"/>
        </w:rPr>
        <w:t>ай</w:t>
      </w:r>
      <w:r>
        <w:rPr>
          <w:rFonts w:ascii="Times New Roman" w:hAnsi="Times New Roman" w:cs="Times New Roman"/>
          <w:iCs/>
          <w:sz w:val="24"/>
          <w:szCs w:val="24"/>
        </w:rPr>
        <w:t>-</w:t>
      </w:r>
      <w:r w:rsidR="00781411" w:rsidRPr="003C1100">
        <w:rPr>
          <w:rFonts w:ascii="Times New Roman" w:hAnsi="Times New Roman" w:cs="Times New Roman"/>
          <w:iCs/>
          <w:sz w:val="24"/>
          <w:szCs w:val="24"/>
        </w:rPr>
        <w:t>добър танцов клуб</w:t>
      </w:r>
      <w:r w:rsidR="004C45DA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="00781411" w:rsidRPr="001A21A0">
        <w:rPr>
          <w:rFonts w:ascii="Times New Roman" w:hAnsi="Times New Roman" w:cs="Times New Roman"/>
          <w:bCs/>
          <w:sz w:val="24"/>
          <w:szCs w:val="24"/>
        </w:rPr>
        <w:t>приз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“Янко Петров”, диплом и парична премия </w:t>
      </w:r>
      <w:r w:rsidR="007F799E" w:rsidRPr="001A21A0">
        <w:rPr>
          <w:rFonts w:ascii="Times New Roman" w:hAnsi="Times New Roman" w:cs="Times New Roman"/>
          <w:sz w:val="24"/>
          <w:szCs w:val="24"/>
        </w:rPr>
        <w:t>в размер на 200 лв.</w:t>
      </w:r>
    </w:p>
    <w:p w:rsidR="00781411" w:rsidRPr="001A21A0" w:rsidRDefault="00321C73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ІІ</w:t>
      </w:r>
      <w:r w:rsidR="00781411" w:rsidRPr="001A21A0">
        <w:rPr>
          <w:rFonts w:ascii="Times New Roman" w:hAnsi="Times New Roman" w:cs="Times New Roman"/>
          <w:bCs/>
          <w:sz w:val="24"/>
          <w:szCs w:val="24"/>
        </w:rPr>
        <w:t>. НАГРАДИ В</w:t>
      </w:r>
      <w:r w:rsidR="00781411" w:rsidRPr="001A21A0">
        <w:rPr>
          <w:rFonts w:ascii="Times New Roman" w:hAnsi="Times New Roman" w:cs="Times New Roman"/>
          <w:bCs/>
          <w:caps/>
          <w:sz w:val="24"/>
          <w:szCs w:val="24"/>
        </w:rPr>
        <w:t xml:space="preserve"> ОТДЕЛНИТЕ групИ </w:t>
      </w:r>
    </w:p>
    <w:p w:rsidR="00781411" w:rsidRPr="001A21A0" w:rsidRDefault="003C1100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81411" w:rsidRPr="001A21A0">
        <w:rPr>
          <w:rFonts w:ascii="Times New Roman" w:hAnsi="Times New Roman" w:cs="Times New Roman"/>
          <w:sz w:val="24"/>
          <w:szCs w:val="24"/>
        </w:rPr>
        <w:t>Присъждат се I</w:t>
      </w:r>
      <w:r w:rsidR="004C45DA">
        <w:rPr>
          <w:rFonts w:ascii="Times New Roman" w:hAnsi="Times New Roman" w:cs="Times New Roman"/>
          <w:sz w:val="24"/>
          <w:szCs w:val="24"/>
        </w:rPr>
        <w:t>-ва</w:t>
      </w:r>
      <w:r w:rsidR="00781411" w:rsidRPr="001A21A0">
        <w:rPr>
          <w:rFonts w:ascii="Times New Roman" w:hAnsi="Times New Roman" w:cs="Times New Roman"/>
          <w:sz w:val="24"/>
          <w:szCs w:val="24"/>
        </w:rPr>
        <w:t>, II</w:t>
      </w:r>
      <w:r w:rsidR="004C45DA">
        <w:rPr>
          <w:rFonts w:ascii="Times New Roman" w:hAnsi="Times New Roman" w:cs="Times New Roman"/>
          <w:sz w:val="24"/>
          <w:szCs w:val="24"/>
        </w:rPr>
        <w:t>-ра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и III</w:t>
      </w:r>
      <w:r w:rsidR="004C45DA">
        <w:rPr>
          <w:rFonts w:ascii="Times New Roman" w:hAnsi="Times New Roman" w:cs="Times New Roman"/>
          <w:sz w:val="24"/>
          <w:szCs w:val="24"/>
        </w:rPr>
        <w:t>-та</w:t>
      </w:r>
      <w:bookmarkStart w:id="0" w:name="_GoBack"/>
      <w:bookmarkEnd w:id="0"/>
      <w:r w:rsidR="00781411" w:rsidRPr="001A21A0">
        <w:rPr>
          <w:rFonts w:ascii="Times New Roman" w:hAnsi="Times New Roman" w:cs="Times New Roman"/>
          <w:sz w:val="24"/>
          <w:szCs w:val="24"/>
        </w:rPr>
        <w:t xml:space="preserve"> награда</w:t>
      </w:r>
      <w:r w:rsidR="004C45DA">
        <w:rPr>
          <w:rFonts w:ascii="Times New Roman" w:hAnsi="Times New Roman" w:cs="Times New Roman"/>
          <w:sz w:val="24"/>
          <w:szCs w:val="24"/>
        </w:rPr>
        <w:t xml:space="preserve"> –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медал, диплом  </w:t>
      </w:r>
    </w:p>
    <w:p w:rsidR="00781411" w:rsidRPr="001A21A0" w:rsidRDefault="00321C73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ІІІ</w:t>
      </w:r>
      <w:r w:rsidR="00781411" w:rsidRPr="001A21A0">
        <w:rPr>
          <w:rFonts w:ascii="Times New Roman" w:hAnsi="Times New Roman" w:cs="Times New Roman"/>
          <w:bCs/>
          <w:sz w:val="24"/>
          <w:szCs w:val="24"/>
        </w:rPr>
        <w:t>. ИНДИВИДУАЛНИ НАГРАДИ</w:t>
      </w:r>
    </w:p>
    <w:p w:rsidR="00781411" w:rsidRPr="001A21A0" w:rsidRDefault="003C1100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781411" w:rsidRPr="001A21A0">
        <w:rPr>
          <w:rFonts w:ascii="Times New Roman" w:hAnsi="Times New Roman" w:cs="Times New Roman"/>
          <w:sz w:val="24"/>
          <w:szCs w:val="24"/>
        </w:rPr>
        <w:t>ай-малък участник</w:t>
      </w:r>
      <w:r w:rsidR="004C45DA">
        <w:rPr>
          <w:rFonts w:ascii="Times New Roman" w:hAnsi="Times New Roman" w:cs="Times New Roman"/>
          <w:sz w:val="24"/>
          <w:szCs w:val="24"/>
        </w:rPr>
        <w:t xml:space="preserve"> – предметна награда</w:t>
      </w:r>
    </w:p>
    <w:p w:rsidR="00781411" w:rsidRPr="001A21A0" w:rsidRDefault="003C1100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781411" w:rsidRPr="001A21A0">
        <w:rPr>
          <w:rFonts w:ascii="Times New Roman" w:hAnsi="Times New Roman" w:cs="Times New Roman"/>
          <w:sz w:val="24"/>
          <w:szCs w:val="24"/>
        </w:rPr>
        <w:t>ай-възрастен участник</w:t>
      </w:r>
      <w:r w:rsidR="004C45DA">
        <w:rPr>
          <w:rFonts w:ascii="Times New Roman" w:hAnsi="Times New Roman" w:cs="Times New Roman"/>
          <w:sz w:val="24"/>
          <w:szCs w:val="24"/>
        </w:rPr>
        <w:t xml:space="preserve"> – предметна награда</w:t>
      </w:r>
    </w:p>
    <w:p w:rsidR="00781411" w:rsidRPr="001A21A0" w:rsidRDefault="003C1100" w:rsidP="001A21A0">
      <w:pPr>
        <w:widowControl w:val="0"/>
        <w:tabs>
          <w:tab w:val="left" w:pos="-3168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81411" w:rsidRPr="001A2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781411" w:rsidRPr="001A21A0">
        <w:rPr>
          <w:rFonts w:ascii="Times New Roman" w:hAnsi="Times New Roman" w:cs="Times New Roman"/>
          <w:sz w:val="24"/>
          <w:szCs w:val="24"/>
        </w:rPr>
        <w:t>юбимец на публиката</w:t>
      </w:r>
      <w:r w:rsidR="004C45DA">
        <w:rPr>
          <w:rFonts w:ascii="Times New Roman" w:hAnsi="Times New Roman" w:cs="Times New Roman"/>
          <w:sz w:val="24"/>
          <w:szCs w:val="24"/>
        </w:rPr>
        <w:t xml:space="preserve"> – предметна награда</w:t>
      </w:r>
    </w:p>
    <w:p w:rsidR="00781411" w:rsidRPr="00BD2270" w:rsidRDefault="00781411" w:rsidP="00781411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BD2270">
        <w:rPr>
          <w:rFonts w:ascii="Times New Roman" w:hAnsi="Times New Roman" w:cs="Times New Roman"/>
          <w:sz w:val="28"/>
          <w:szCs w:val="28"/>
        </w:rPr>
        <w:t> </w:t>
      </w:r>
    </w:p>
    <w:p w:rsidR="00781411" w:rsidRPr="00BD2270" w:rsidRDefault="00781411" w:rsidP="005332C8">
      <w:pPr>
        <w:widowControl w:val="0"/>
        <w:jc w:val="both"/>
        <w:rPr>
          <w:sz w:val="28"/>
          <w:szCs w:val="28"/>
        </w:rPr>
      </w:pPr>
    </w:p>
    <w:p w:rsidR="00750152" w:rsidRPr="00BD2270" w:rsidRDefault="00750152" w:rsidP="00750152">
      <w:pPr>
        <w:pStyle w:val="Title"/>
        <w:ind w:firstLine="446"/>
        <w:jc w:val="both"/>
        <w:rPr>
          <w:b w:val="0"/>
          <w:bCs w:val="0"/>
          <w:iCs/>
          <w:sz w:val="28"/>
          <w:szCs w:val="28"/>
          <w:lang w:val="ru-RU"/>
          <w14:ligatures w14:val="none"/>
        </w:rPr>
      </w:pPr>
    </w:p>
    <w:p w:rsidR="00750152" w:rsidRPr="00BD2270" w:rsidRDefault="00750152" w:rsidP="00750152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BD2270">
        <w:rPr>
          <w:rFonts w:ascii="Times New Roman" w:hAnsi="Times New Roman" w:cs="Times New Roman"/>
          <w:sz w:val="28"/>
          <w:szCs w:val="28"/>
        </w:rPr>
        <w:t> </w:t>
      </w:r>
    </w:p>
    <w:p w:rsidR="00750152" w:rsidRPr="00BD2270" w:rsidRDefault="00750152">
      <w:pPr>
        <w:rPr>
          <w:rFonts w:ascii="Times New Roman" w:hAnsi="Times New Roman" w:cs="Times New Roman"/>
          <w:sz w:val="28"/>
          <w:szCs w:val="28"/>
        </w:rPr>
      </w:pPr>
    </w:p>
    <w:sectPr w:rsidR="00750152" w:rsidRPr="00BD2270" w:rsidSect="002B1862">
      <w:pgSz w:w="11906" w:h="16838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37"/>
    <w:rsid w:val="00044ED4"/>
    <w:rsid w:val="00096E16"/>
    <w:rsid w:val="000B38BA"/>
    <w:rsid w:val="000B67AE"/>
    <w:rsid w:val="00147A39"/>
    <w:rsid w:val="001A21A0"/>
    <w:rsid w:val="002667F8"/>
    <w:rsid w:val="002B1862"/>
    <w:rsid w:val="00321C73"/>
    <w:rsid w:val="00352A24"/>
    <w:rsid w:val="003C1100"/>
    <w:rsid w:val="004C45DA"/>
    <w:rsid w:val="004F0A1C"/>
    <w:rsid w:val="005332C8"/>
    <w:rsid w:val="0055129A"/>
    <w:rsid w:val="00563004"/>
    <w:rsid w:val="00750152"/>
    <w:rsid w:val="00781411"/>
    <w:rsid w:val="007F799E"/>
    <w:rsid w:val="008B3CAE"/>
    <w:rsid w:val="00942EAA"/>
    <w:rsid w:val="00964F37"/>
    <w:rsid w:val="00993B47"/>
    <w:rsid w:val="009A4D95"/>
    <w:rsid w:val="00B97D05"/>
    <w:rsid w:val="00BD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F37"/>
  </w:style>
  <w:style w:type="paragraph" w:styleId="Heading4">
    <w:name w:val="heading 4"/>
    <w:link w:val="Heading4Char"/>
    <w:uiPriority w:val="9"/>
    <w:qFormat/>
    <w:rsid w:val="00750152"/>
    <w:pPr>
      <w:jc w:val="left"/>
      <w:outlineLvl w:val="3"/>
    </w:pPr>
    <w:rPr>
      <w:rFonts w:ascii="Arial" w:eastAsia="Times New Roman" w:hAnsi="Arial" w:cs="Arial"/>
      <w:b/>
      <w:bCs/>
      <w:color w:val="000000"/>
      <w:kern w:val="28"/>
      <w:sz w:val="18"/>
      <w:szCs w:val="18"/>
      <w:lang w:eastAsia="bg-BG"/>
      <w14:ligatures w14:val="standard"/>
      <w14:cntxtAlt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332C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2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964F37"/>
    <w:pPr>
      <w:tabs>
        <w:tab w:val="center" w:pos="4320"/>
        <w:tab w:val="right" w:pos="8640"/>
      </w:tabs>
      <w:jc w:val="left"/>
    </w:pPr>
    <w:rPr>
      <w:rFonts w:ascii="Bookman Old Style" w:eastAsia="Times New Roman" w:hAnsi="Bookman Old Style" w:cs="Times New Roman"/>
      <w:sz w:val="28"/>
      <w:szCs w:val="20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964F37"/>
    <w:rPr>
      <w:rFonts w:ascii="Bookman Old Style" w:eastAsia="Times New Roman" w:hAnsi="Bookman Old Style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F37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50152"/>
    <w:rPr>
      <w:rFonts w:ascii="Times New Roman" w:eastAsia="Times New Roman" w:hAnsi="Times New Roman" w:cs="Times New Roman"/>
      <w:b/>
      <w:bCs/>
      <w:color w:val="000000"/>
      <w:kern w:val="28"/>
      <w:szCs w:val="24"/>
      <w:lang w:eastAsia="bg-BG"/>
      <w14:ligatures w14:val="standard"/>
      <w14:cntxtAlts/>
    </w:rPr>
  </w:style>
  <w:style w:type="character" w:customStyle="1" w:styleId="TitleChar">
    <w:name w:val="Title Char"/>
    <w:basedOn w:val="DefaultParagraphFont"/>
    <w:link w:val="Title"/>
    <w:uiPriority w:val="10"/>
    <w:rsid w:val="00750152"/>
    <w:rPr>
      <w:rFonts w:ascii="Times New Roman" w:eastAsia="Times New Roman" w:hAnsi="Times New Roman" w:cs="Times New Roman"/>
      <w:b/>
      <w:bCs/>
      <w:color w:val="000000"/>
      <w:kern w:val="28"/>
      <w:szCs w:val="24"/>
      <w:lang w:eastAsia="bg-BG"/>
      <w14:ligatures w14:val="standard"/>
      <w14:cntxtAlts/>
    </w:rPr>
  </w:style>
  <w:style w:type="character" w:customStyle="1" w:styleId="Heading4Char">
    <w:name w:val="Heading 4 Char"/>
    <w:basedOn w:val="DefaultParagraphFont"/>
    <w:link w:val="Heading4"/>
    <w:uiPriority w:val="9"/>
    <w:rsid w:val="00750152"/>
    <w:rPr>
      <w:rFonts w:ascii="Arial" w:eastAsia="Times New Roman" w:hAnsi="Arial" w:cs="Arial"/>
      <w:b/>
      <w:bCs/>
      <w:color w:val="000000"/>
      <w:kern w:val="28"/>
      <w:sz w:val="18"/>
      <w:szCs w:val="18"/>
      <w:lang w:eastAsia="bg-BG"/>
      <w14:ligatures w14:val="standard"/>
      <w14:cntxtAlts/>
    </w:rPr>
  </w:style>
  <w:style w:type="paragraph" w:styleId="BodyText3">
    <w:name w:val="Body Text 3"/>
    <w:link w:val="BodyText3Char"/>
    <w:uiPriority w:val="99"/>
    <w:unhideWhenUsed/>
    <w:rsid w:val="00750152"/>
    <w:pPr>
      <w:jc w:val="left"/>
    </w:pPr>
    <w:rPr>
      <w:rFonts w:ascii="Arial" w:eastAsia="Times New Roman" w:hAnsi="Arial" w:cs="Arial"/>
      <w:color w:val="000000"/>
      <w:kern w:val="28"/>
      <w:lang w:eastAsia="bg-BG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uiPriority w:val="99"/>
    <w:rsid w:val="00750152"/>
    <w:rPr>
      <w:rFonts w:ascii="Arial" w:eastAsia="Times New Roman" w:hAnsi="Arial" w:cs="Arial"/>
      <w:color w:val="000000"/>
      <w:kern w:val="28"/>
      <w:lang w:eastAsia="bg-BG"/>
      <w14:ligatures w14:val="standard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50152"/>
    <w:pPr>
      <w:ind w:firstLine="540"/>
      <w:jc w:val="both"/>
    </w:pPr>
    <w:rPr>
      <w:rFonts w:ascii="Times New Roman" w:eastAsia="Times New Roman" w:hAnsi="Times New Roman" w:cs="Times New Roman"/>
      <w:b/>
      <w:bCs/>
      <w:color w:val="000000"/>
      <w:kern w:val="28"/>
      <w:szCs w:val="24"/>
      <w:lang w:eastAsia="bg-BG"/>
      <w14:ligatures w14:val="standard"/>
      <w14:cntxtAlts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152"/>
    <w:rPr>
      <w:rFonts w:ascii="Times New Roman" w:eastAsia="Times New Roman" w:hAnsi="Times New Roman" w:cs="Times New Roman"/>
      <w:b/>
      <w:bCs/>
      <w:color w:val="000000"/>
      <w:kern w:val="28"/>
      <w:szCs w:val="24"/>
      <w:lang w:eastAsia="bg-BG"/>
      <w14:ligatures w14:val="standard"/>
      <w14:cntxtAlts/>
    </w:rPr>
  </w:style>
  <w:style w:type="character" w:customStyle="1" w:styleId="Heading6Char">
    <w:name w:val="Heading 6 Char"/>
    <w:basedOn w:val="DefaultParagraphFont"/>
    <w:link w:val="Heading6"/>
    <w:uiPriority w:val="9"/>
    <w:rsid w:val="005332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2C8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F37"/>
  </w:style>
  <w:style w:type="paragraph" w:styleId="Heading4">
    <w:name w:val="heading 4"/>
    <w:link w:val="Heading4Char"/>
    <w:uiPriority w:val="9"/>
    <w:qFormat/>
    <w:rsid w:val="00750152"/>
    <w:pPr>
      <w:jc w:val="left"/>
      <w:outlineLvl w:val="3"/>
    </w:pPr>
    <w:rPr>
      <w:rFonts w:ascii="Arial" w:eastAsia="Times New Roman" w:hAnsi="Arial" w:cs="Arial"/>
      <w:b/>
      <w:bCs/>
      <w:color w:val="000000"/>
      <w:kern w:val="28"/>
      <w:sz w:val="18"/>
      <w:szCs w:val="18"/>
      <w:lang w:eastAsia="bg-BG"/>
      <w14:ligatures w14:val="standard"/>
      <w14:cntxtAlt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332C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2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964F37"/>
    <w:pPr>
      <w:tabs>
        <w:tab w:val="center" w:pos="4320"/>
        <w:tab w:val="right" w:pos="8640"/>
      </w:tabs>
      <w:jc w:val="left"/>
    </w:pPr>
    <w:rPr>
      <w:rFonts w:ascii="Bookman Old Style" w:eastAsia="Times New Roman" w:hAnsi="Bookman Old Style" w:cs="Times New Roman"/>
      <w:sz w:val="28"/>
      <w:szCs w:val="20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964F37"/>
    <w:rPr>
      <w:rFonts w:ascii="Bookman Old Style" w:eastAsia="Times New Roman" w:hAnsi="Bookman Old Style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F37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50152"/>
    <w:rPr>
      <w:rFonts w:ascii="Times New Roman" w:eastAsia="Times New Roman" w:hAnsi="Times New Roman" w:cs="Times New Roman"/>
      <w:b/>
      <w:bCs/>
      <w:color w:val="000000"/>
      <w:kern w:val="28"/>
      <w:szCs w:val="24"/>
      <w:lang w:eastAsia="bg-BG"/>
      <w14:ligatures w14:val="standard"/>
      <w14:cntxtAlts/>
    </w:rPr>
  </w:style>
  <w:style w:type="character" w:customStyle="1" w:styleId="TitleChar">
    <w:name w:val="Title Char"/>
    <w:basedOn w:val="DefaultParagraphFont"/>
    <w:link w:val="Title"/>
    <w:uiPriority w:val="10"/>
    <w:rsid w:val="00750152"/>
    <w:rPr>
      <w:rFonts w:ascii="Times New Roman" w:eastAsia="Times New Roman" w:hAnsi="Times New Roman" w:cs="Times New Roman"/>
      <w:b/>
      <w:bCs/>
      <w:color w:val="000000"/>
      <w:kern w:val="28"/>
      <w:szCs w:val="24"/>
      <w:lang w:eastAsia="bg-BG"/>
      <w14:ligatures w14:val="standard"/>
      <w14:cntxtAlts/>
    </w:rPr>
  </w:style>
  <w:style w:type="character" w:customStyle="1" w:styleId="Heading4Char">
    <w:name w:val="Heading 4 Char"/>
    <w:basedOn w:val="DefaultParagraphFont"/>
    <w:link w:val="Heading4"/>
    <w:uiPriority w:val="9"/>
    <w:rsid w:val="00750152"/>
    <w:rPr>
      <w:rFonts w:ascii="Arial" w:eastAsia="Times New Roman" w:hAnsi="Arial" w:cs="Arial"/>
      <w:b/>
      <w:bCs/>
      <w:color w:val="000000"/>
      <w:kern w:val="28"/>
      <w:sz w:val="18"/>
      <w:szCs w:val="18"/>
      <w:lang w:eastAsia="bg-BG"/>
      <w14:ligatures w14:val="standard"/>
      <w14:cntxtAlts/>
    </w:rPr>
  </w:style>
  <w:style w:type="paragraph" w:styleId="BodyText3">
    <w:name w:val="Body Text 3"/>
    <w:link w:val="BodyText3Char"/>
    <w:uiPriority w:val="99"/>
    <w:unhideWhenUsed/>
    <w:rsid w:val="00750152"/>
    <w:pPr>
      <w:jc w:val="left"/>
    </w:pPr>
    <w:rPr>
      <w:rFonts w:ascii="Arial" w:eastAsia="Times New Roman" w:hAnsi="Arial" w:cs="Arial"/>
      <w:color w:val="000000"/>
      <w:kern w:val="28"/>
      <w:lang w:eastAsia="bg-BG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uiPriority w:val="99"/>
    <w:rsid w:val="00750152"/>
    <w:rPr>
      <w:rFonts w:ascii="Arial" w:eastAsia="Times New Roman" w:hAnsi="Arial" w:cs="Arial"/>
      <w:color w:val="000000"/>
      <w:kern w:val="28"/>
      <w:lang w:eastAsia="bg-BG"/>
      <w14:ligatures w14:val="standard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50152"/>
    <w:pPr>
      <w:ind w:firstLine="540"/>
      <w:jc w:val="both"/>
    </w:pPr>
    <w:rPr>
      <w:rFonts w:ascii="Times New Roman" w:eastAsia="Times New Roman" w:hAnsi="Times New Roman" w:cs="Times New Roman"/>
      <w:b/>
      <w:bCs/>
      <w:color w:val="000000"/>
      <w:kern w:val="28"/>
      <w:szCs w:val="24"/>
      <w:lang w:eastAsia="bg-BG"/>
      <w14:ligatures w14:val="standard"/>
      <w14:cntxtAlts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152"/>
    <w:rPr>
      <w:rFonts w:ascii="Times New Roman" w:eastAsia="Times New Roman" w:hAnsi="Times New Roman" w:cs="Times New Roman"/>
      <w:b/>
      <w:bCs/>
      <w:color w:val="000000"/>
      <w:kern w:val="28"/>
      <w:szCs w:val="24"/>
      <w:lang w:eastAsia="bg-BG"/>
      <w14:ligatures w14:val="standard"/>
      <w14:cntxtAlts/>
    </w:rPr>
  </w:style>
  <w:style w:type="character" w:customStyle="1" w:styleId="Heading6Char">
    <w:name w:val="Heading 6 Char"/>
    <w:basedOn w:val="DefaultParagraphFont"/>
    <w:link w:val="Heading6"/>
    <w:uiPriority w:val="9"/>
    <w:rsid w:val="005332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2C8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valia</dc:creator>
  <cp:lastModifiedBy>obshtina11</cp:lastModifiedBy>
  <cp:revision>14</cp:revision>
  <dcterms:created xsi:type="dcterms:W3CDTF">2023-01-04T14:20:00Z</dcterms:created>
  <dcterms:modified xsi:type="dcterms:W3CDTF">2023-01-09T08:14:00Z</dcterms:modified>
</cp:coreProperties>
</file>